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51" w:rsidRPr="00C36EFE" w:rsidRDefault="00005472" w:rsidP="00792D9E">
      <w:pPr>
        <w:widowControl w:val="0"/>
        <w:tabs>
          <w:tab w:val="left" w:pos="567"/>
          <w:tab w:val="left" w:pos="524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6EFE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3600450" cy="7239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7A7" w:rsidRPr="00C36EFE" w:rsidRDefault="001767A7" w:rsidP="00792D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11AE" w:rsidRPr="00C36EFE" w:rsidRDefault="00C711AE" w:rsidP="00792D9E">
      <w:pPr>
        <w:widowControl w:val="0"/>
        <w:tabs>
          <w:tab w:val="left" w:pos="567"/>
          <w:tab w:val="left" w:pos="604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70607" w:rsidRPr="00C36EFE" w:rsidRDefault="00070607" w:rsidP="00792D9E">
      <w:pPr>
        <w:widowControl w:val="0"/>
        <w:tabs>
          <w:tab w:val="left" w:pos="567"/>
          <w:tab w:val="left" w:pos="604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92D9E" w:rsidRPr="00C36EFE" w:rsidRDefault="007E4833" w:rsidP="00792D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4833">
        <w:rPr>
          <w:rFonts w:ascii="Times New Roman" w:hAnsi="Times New Roman"/>
          <w:b/>
          <w:sz w:val="24"/>
          <w:szCs w:val="24"/>
        </w:rPr>
        <w:t>PORTARIA Nº 2</w:t>
      </w:r>
      <w:r>
        <w:rPr>
          <w:rFonts w:ascii="Times New Roman" w:hAnsi="Times New Roman"/>
          <w:b/>
          <w:sz w:val="24"/>
          <w:szCs w:val="24"/>
        </w:rPr>
        <w:t>.</w:t>
      </w:r>
      <w:r w:rsidRPr="007E4833">
        <w:rPr>
          <w:rFonts w:ascii="Times New Roman" w:hAnsi="Times New Roman"/>
          <w:b/>
          <w:sz w:val="24"/>
          <w:szCs w:val="24"/>
        </w:rPr>
        <w:t>845</w:t>
      </w:r>
      <w:r w:rsidR="00E04DE7">
        <w:rPr>
          <w:rFonts w:ascii="Times New Roman" w:hAnsi="Times New Roman"/>
          <w:b/>
          <w:sz w:val="24"/>
          <w:szCs w:val="24"/>
        </w:rPr>
        <w:t>/SPO</w:t>
      </w:r>
      <w:r w:rsidRPr="007E4833">
        <w:rPr>
          <w:rFonts w:ascii="Times New Roman" w:hAnsi="Times New Roman"/>
          <w:b/>
          <w:sz w:val="24"/>
          <w:szCs w:val="24"/>
        </w:rPr>
        <w:t>, DE 12 DE SETEMBRO DE 2018</w:t>
      </w:r>
      <w:r w:rsidR="00002767" w:rsidRPr="00C36EFE">
        <w:rPr>
          <w:rFonts w:ascii="Times New Roman" w:hAnsi="Times New Roman"/>
          <w:b/>
          <w:sz w:val="24"/>
          <w:szCs w:val="24"/>
        </w:rPr>
        <w:t>.</w:t>
      </w:r>
    </w:p>
    <w:p w:rsidR="00792D9E" w:rsidRPr="00C36EFE" w:rsidRDefault="00792D9E" w:rsidP="00792D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p w:rsidR="00DB6051" w:rsidRPr="00C36EFE" w:rsidRDefault="00E715F2" w:rsidP="00792D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  <w:r w:rsidRPr="00C36EFE">
        <w:rPr>
          <w:rFonts w:ascii="Times New Roman" w:hAnsi="Times New Roman"/>
          <w:sz w:val="24"/>
          <w:szCs w:val="24"/>
        </w:rPr>
        <w:t>Revalida credenciamento de médico em conformidade com o Regulamento Brasileiro de Aviação Civil nº 67 (RBAC nº 67).</w:t>
      </w:r>
    </w:p>
    <w:p w:rsidR="00747314" w:rsidRPr="00C36EFE" w:rsidRDefault="00747314" w:rsidP="00792D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p w:rsidR="00E858C2" w:rsidRPr="00E858C2" w:rsidRDefault="00E858C2" w:rsidP="00E858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58C2">
        <w:rPr>
          <w:rFonts w:ascii="Times New Roman" w:hAnsi="Times New Roman"/>
          <w:b/>
          <w:sz w:val="24"/>
          <w:szCs w:val="24"/>
        </w:rPr>
        <w:t>O GERENTE TÉCNICO DE FATORES HUMANOS</w:t>
      </w:r>
      <w:r w:rsidRPr="00E858C2">
        <w:rPr>
          <w:rFonts w:ascii="Times New Roman" w:hAnsi="Times New Roman"/>
          <w:sz w:val="24"/>
          <w:szCs w:val="24"/>
        </w:rPr>
        <w:t>, no uso da atribuição que lhe confere o item 4.5.2.2(a)(</w:t>
      </w:r>
      <w:proofErr w:type="spellStart"/>
      <w:r w:rsidRPr="00E858C2">
        <w:rPr>
          <w:rFonts w:ascii="Times New Roman" w:hAnsi="Times New Roman"/>
          <w:sz w:val="24"/>
          <w:szCs w:val="24"/>
        </w:rPr>
        <w:t>iv</w:t>
      </w:r>
      <w:proofErr w:type="spellEnd"/>
      <w:r w:rsidRPr="00E858C2">
        <w:rPr>
          <w:rFonts w:ascii="Times New Roman" w:hAnsi="Times New Roman"/>
          <w:sz w:val="24"/>
          <w:szCs w:val="24"/>
        </w:rPr>
        <w:t>) do Manual de Cargos e Funções MCF-0001/SPO, Revisão D, aprovado pela Portaria nº 3.426/SPO, de 13 de outubro de 2017, tendo em vista o disposto no Regulamento Brasileiro de Aviação Civil nº 67 (RBAC nº 67) e na Lei nº 7.565, de 19 de dezembro de 1986, e considerando o que consta dos processos nº 00065.000047/2018-56 e 00065.040326/2018-52,</w:t>
      </w:r>
    </w:p>
    <w:p w:rsidR="00E858C2" w:rsidRPr="00E858C2" w:rsidRDefault="00E858C2" w:rsidP="00E858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858C2" w:rsidRPr="00E858C2" w:rsidRDefault="00E858C2" w:rsidP="00E858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58C2">
        <w:rPr>
          <w:rFonts w:ascii="Times New Roman" w:hAnsi="Times New Roman"/>
          <w:b/>
          <w:sz w:val="24"/>
          <w:szCs w:val="24"/>
        </w:rPr>
        <w:t>RESOLVE:</w:t>
      </w:r>
    </w:p>
    <w:p w:rsidR="00E858C2" w:rsidRPr="00E858C2" w:rsidRDefault="00E858C2" w:rsidP="00E858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858C2" w:rsidRPr="00E858C2" w:rsidRDefault="00E858C2" w:rsidP="00E858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58C2">
        <w:rPr>
          <w:rFonts w:ascii="Times New Roman" w:hAnsi="Times New Roman"/>
          <w:sz w:val="24"/>
          <w:szCs w:val="24"/>
        </w:rPr>
        <w:t xml:space="preserve">Art. 1º Revalida, até 12 de outubro de 2021, o credenciamento do médico Dr. </w:t>
      </w:r>
      <w:r w:rsidR="00E04DE7" w:rsidRPr="00E858C2">
        <w:rPr>
          <w:rFonts w:ascii="Times New Roman" w:hAnsi="Times New Roman"/>
          <w:sz w:val="24"/>
          <w:szCs w:val="24"/>
        </w:rPr>
        <w:t>VICTOR DUBIN WAINBERG</w:t>
      </w:r>
      <w:r w:rsidRPr="00E858C2">
        <w:rPr>
          <w:rFonts w:ascii="Times New Roman" w:hAnsi="Times New Roman"/>
          <w:sz w:val="24"/>
          <w:szCs w:val="24"/>
        </w:rPr>
        <w:t xml:space="preserve"> - CRM-RS 27935, MC 106, para a realização de exames de saúde periciais no endereço Avenida Soledade, nº 569, Torre Alfa, sala 912, Três</w:t>
      </w:r>
      <w:r>
        <w:rPr>
          <w:rFonts w:ascii="Times New Roman" w:hAnsi="Times New Roman"/>
          <w:sz w:val="24"/>
          <w:szCs w:val="24"/>
        </w:rPr>
        <w:t xml:space="preserve"> Figueiras, Porto Alegre (RS), </w:t>
      </w:r>
      <w:r w:rsidRPr="00E858C2">
        <w:rPr>
          <w:rFonts w:ascii="Times New Roman" w:hAnsi="Times New Roman"/>
          <w:sz w:val="24"/>
          <w:szCs w:val="24"/>
        </w:rPr>
        <w:t>para fins de emissão de Certificado Médico Aeronáutico de 2ª, 4ª e 5ª classes, em conformidade com o RBAC nº 67.</w:t>
      </w:r>
    </w:p>
    <w:p w:rsidR="00E858C2" w:rsidRPr="00E858C2" w:rsidRDefault="00E858C2" w:rsidP="00E858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858C2" w:rsidRPr="00E858C2" w:rsidRDefault="00E858C2" w:rsidP="00E858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58C2">
        <w:rPr>
          <w:rFonts w:ascii="Times New Roman" w:hAnsi="Times New Roman"/>
          <w:sz w:val="24"/>
          <w:szCs w:val="24"/>
        </w:rPr>
        <w:t>Parágrafo único. O credenciamento poderá ser suspenso a qualquer tempo por descumprimento de quaisquer dos requisitos previstos para o credenciamento.</w:t>
      </w:r>
    </w:p>
    <w:p w:rsidR="00E858C2" w:rsidRPr="00E858C2" w:rsidRDefault="00E858C2" w:rsidP="00E858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858C2" w:rsidRPr="00E858C2" w:rsidRDefault="00E858C2" w:rsidP="00E858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58C2">
        <w:rPr>
          <w:rFonts w:ascii="Times New Roman" w:hAnsi="Times New Roman"/>
          <w:sz w:val="24"/>
          <w:szCs w:val="24"/>
        </w:rPr>
        <w:t>Art. 2º Esta Portaria entra em vigor na data de sua publicação.</w:t>
      </w:r>
    </w:p>
    <w:p w:rsidR="00C36EFE" w:rsidRPr="00C36EFE" w:rsidRDefault="00C36EFE" w:rsidP="00792D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2D9E" w:rsidRDefault="00792D9E" w:rsidP="00792D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858C2" w:rsidRPr="00C36EFE" w:rsidRDefault="00E858C2" w:rsidP="00792D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2D9E" w:rsidRPr="00C36EFE" w:rsidRDefault="00792D9E" w:rsidP="00792D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0762A" w:rsidRDefault="00310C1C" w:rsidP="00B24A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36EFE">
        <w:rPr>
          <w:rFonts w:ascii="Times New Roman" w:hAnsi="Times New Roman"/>
          <w:b/>
          <w:bCs/>
          <w:color w:val="000000"/>
          <w:sz w:val="24"/>
          <w:szCs w:val="24"/>
        </w:rPr>
        <w:t>SÁVIO VALVIESSE DA MOTTA</w:t>
      </w:r>
    </w:p>
    <w:p w:rsidR="0040762A" w:rsidRDefault="0040762A" w:rsidP="0040762A">
      <w:pPr>
        <w:rPr>
          <w:rFonts w:ascii="Times New Roman" w:hAnsi="Times New Roman"/>
          <w:sz w:val="24"/>
          <w:szCs w:val="24"/>
        </w:rPr>
      </w:pPr>
    </w:p>
    <w:p w:rsidR="00792D9E" w:rsidRPr="0040762A" w:rsidRDefault="0040762A" w:rsidP="0040762A">
      <w:pPr>
        <w:tabs>
          <w:tab w:val="left" w:pos="39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792D9E" w:rsidRPr="0040762A" w:rsidSect="005902D6">
      <w:footerReference w:type="default" r:id="rId8"/>
      <w:pgSz w:w="11907" w:h="16443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57B" w:rsidRDefault="0063657B" w:rsidP="002A005A">
      <w:pPr>
        <w:spacing w:after="0" w:line="240" w:lineRule="auto"/>
      </w:pPr>
      <w:r>
        <w:separator/>
      </w:r>
    </w:p>
  </w:endnote>
  <w:endnote w:type="continuationSeparator" w:id="0">
    <w:p w:rsidR="0063657B" w:rsidRDefault="0063657B" w:rsidP="002A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E7" w:rsidRDefault="00E04DE7" w:rsidP="00E04DE7">
    <w:pPr>
      <w:pStyle w:val="Rodap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__________________________________________________________________________________</w:t>
    </w:r>
  </w:p>
  <w:p w:rsidR="00E04DE7" w:rsidRDefault="00E04DE7" w:rsidP="00E04DE7">
    <w:pPr>
      <w:pStyle w:val="Rodap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Publicado no Diário Oficial da União de 17 de setembro de 2018, Seção 1, página 137.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57B" w:rsidRDefault="0063657B" w:rsidP="002A005A">
      <w:pPr>
        <w:spacing w:after="0" w:line="240" w:lineRule="auto"/>
      </w:pPr>
      <w:r>
        <w:separator/>
      </w:r>
    </w:p>
  </w:footnote>
  <w:footnote w:type="continuationSeparator" w:id="0">
    <w:p w:rsidR="0063657B" w:rsidRDefault="0063657B" w:rsidP="002A0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89"/>
    <w:rsid w:val="00002767"/>
    <w:rsid w:val="00005472"/>
    <w:rsid w:val="00006F24"/>
    <w:rsid w:val="00010C26"/>
    <w:rsid w:val="00015D4F"/>
    <w:rsid w:val="00022551"/>
    <w:rsid w:val="00023ABD"/>
    <w:rsid w:val="00024F4C"/>
    <w:rsid w:val="000266A6"/>
    <w:rsid w:val="00030A1E"/>
    <w:rsid w:val="00032032"/>
    <w:rsid w:val="00035A90"/>
    <w:rsid w:val="00036DF5"/>
    <w:rsid w:val="00044821"/>
    <w:rsid w:val="00051345"/>
    <w:rsid w:val="00064C55"/>
    <w:rsid w:val="00070607"/>
    <w:rsid w:val="00072027"/>
    <w:rsid w:val="000724B1"/>
    <w:rsid w:val="00073820"/>
    <w:rsid w:val="00081EA5"/>
    <w:rsid w:val="000824AB"/>
    <w:rsid w:val="00095A13"/>
    <w:rsid w:val="000A0C19"/>
    <w:rsid w:val="000A5592"/>
    <w:rsid w:val="000B4609"/>
    <w:rsid w:val="000B54A7"/>
    <w:rsid w:val="000B6326"/>
    <w:rsid w:val="000C3C08"/>
    <w:rsid w:val="000C4ED8"/>
    <w:rsid w:val="000D30B1"/>
    <w:rsid w:val="000E03F8"/>
    <w:rsid w:val="000E3A16"/>
    <w:rsid w:val="000F6281"/>
    <w:rsid w:val="001001E1"/>
    <w:rsid w:val="0010381C"/>
    <w:rsid w:val="001116E7"/>
    <w:rsid w:val="00116C80"/>
    <w:rsid w:val="001176AD"/>
    <w:rsid w:val="00122592"/>
    <w:rsid w:val="00123B49"/>
    <w:rsid w:val="00123CC6"/>
    <w:rsid w:val="00126701"/>
    <w:rsid w:val="00126F12"/>
    <w:rsid w:val="00132952"/>
    <w:rsid w:val="00132F9D"/>
    <w:rsid w:val="00140A05"/>
    <w:rsid w:val="00145D03"/>
    <w:rsid w:val="00146731"/>
    <w:rsid w:val="00147A38"/>
    <w:rsid w:val="001508A8"/>
    <w:rsid w:val="00150CB0"/>
    <w:rsid w:val="0016013E"/>
    <w:rsid w:val="00162A66"/>
    <w:rsid w:val="00175916"/>
    <w:rsid w:val="001767A7"/>
    <w:rsid w:val="0017797A"/>
    <w:rsid w:val="00181EF9"/>
    <w:rsid w:val="00182002"/>
    <w:rsid w:val="00184648"/>
    <w:rsid w:val="00187BC2"/>
    <w:rsid w:val="001964EF"/>
    <w:rsid w:val="001A43F5"/>
    <w:rsid w:val="001B216B"/>
    <w:rsid w:val="001B5C4D"/>
    <w:rsid w:val="001B6FEF"/>
    <w:rsid w:val="001B7FE3"/>
    <w:rsid w:val="001C1E98"/>
    <w:rsid w:val="001C2D31"/>
    <w:rsid w:val="001C7225"/>
    <w:rsid w:val="001D78AA"/>
    <w:rsid w:val="001E15D3"/>
    <w:rsid w:val="001F4681"/>
    <w:rsid w:val="001F67E3"/>
    <w:rsid w:val="00202988"/>
    <w:rsid w:val="0021789E"/>
    <w:rsid w:val="0023247F"/>
    <w:rsid w:val="002345B0"/>
    <w:rsid w:val="00251031"/>
    <w:rsid w:val="00254C7E"/>
    <w:rsid w:val="00264DD3"/>
    <w:rsid w:val="002652EB"/>
    <w:rsid w:val="00271921"/>
    <w:rsid w:val="00295B76"/>
    <w:rsid w:val="002A005A"/>
    <w:rsid w:val="002A0E97"/>
    <w:rsid w:val="002A395A"/>
    <w:rsid w:val="002C7ACD"/>
    <w:rsid w:val="002D3B29"/>
    <w:rsid w:val="002D5E81"/>
    <w:rsid w:val="002D7D52"/>
    <w:rsid w:val="002F5EB9"/>
    <w:rsid w:val="00306F8A"/>
    <w:rsid w:val="00310C1C"/>
    <w:rsid w:val="00311636"/>
    <w:rsid w:val="0031760A"/>
    <w:rsid w:val="00330123"/>
    <w:rsid w:val="00332D25"/>
    <w:rsid w:val="003416F8"/>
    <w:rsid w:val="003570CC"/>
    <w:rsid w:val="00360799"/>
    <w:rsid w:val="00362346"/>
    <w:rsid w:val="0036425D"/>
    <w:rsid w:val="00364E6D"/>
    <w:rsid w:val="00375A3E"/>
    <w:rsid w:val="0038630B"/>
    <w:rsid w:val="00386FC7"/>
    <w:rsid w:val="003909BD"/>
    <w:rsid w:val="0039785D"/>
    <w:rsid w:val="003A3BFA"/>
    <w:rsid w:val="003B31F0"/>
    <w:rsid w:val="003B53E8"/>
    <w:rsid w:val="003C3728"/>
    <w:rsid w:val="003C73A5"/>
    <w:rsid w:val="003D3D1C"/>
    <w:rsid w:val="003E4DCC"/>
    <w:rsid w:val="003F5B9A"/>
    <w:rsid w:val="003F6955"/>
    <w:rsid w:val="00402408"/>
    <w:rsid w:val="004027BA"/>
    <w:rsid w:val="0040762A"/>
    <w:rsid w:val="00410D58"/>
    <w:rsid w:val="00412EA6"/>
    <w:rsid w:val="00415F0D"/>
    <w:rsid w:val="00421780"/>
    <w:rsid w:val="0042328B"/>
    <w:rsid w:val="00423622"/>
    <w:rsid w:val="00426582"/>
    <w:rsid w:val="0044050C"/>
    <w:rsid w:val="004472A6"/>
    <w:rsid w:val="0045053A"/>
    <w:rsid w:val="004525F3"/>
    <w:rsid w:val="00452F41"/>
    <w:rsid w:val="00480B13"/>
    <w:rsid w:val="00484C02"/>
    <w:rsid w:val="0049315B"/>
    <w:rsid w:val="00496059"/>
    <w:rsid w:val="0049754F"/>
    <w:rsid w:val="004B09F6"/>
    <w:rsid w:val="004D1697"/>
    <w:rsid w:val="004D2A1C"/>
    <w:rsid w:val="004D33AE"/>
    <w:rsid w:val="004E1759"/>
    <w:rsid w:val="004E5A5A"/>
    <w:rsid w:val="004F7771"/>
    <w:rsid w:val="00504CEA"/>
    <w:rsid w:val="00506BF3"/>
    <w:rsid w:val="00522B8A"/>
    <w:rsid w:val="00527E14"/>
    <w:rsid w:val="005365CF"/>
    <w:rsid w:val="00541584"/>
    <w:rsid w:val="00542B9D"/>
    <w:rsid w:val="00546625"/>
    <w:rsid w:val="00551E75"/>
    <w:rsid w:val="005579D4"/>
    <w:rsid w:val="00581AC0"/>
    <w:rsid w:val="005902D6"/>
    <w:rsid w:val="00591C7D"/>
    <w:rsid w:val="005955B9"/>
    <w:rsid w:val="005A3AEB"/>
    <w:rsid w:val="005A5CD9"/>
    <w:rsid w:val="005A6996"/>
    <w:rsid w:val="005A7761"/>
    <w:rsid w:val="005B0205"/>
    <w:rsid w:val="005D17FD"/>
    <w:rsid w:val="005E7353"/>
    <w:rsid w:val="005E73C6"/>
    <w:rsid w:val="005F10B8"/>
    <w:rsid w:val="005F32C7"/>
    <w:rsid w:val="005F4F1E"/>
    <w:rsid w:val="005F5E0B"/>
    <w:rsid w:val="005F6919"/>
    <w:rsid w:val="006023FD"/>
    <w:rsid w:val="006032DC"/>
    <w:rsid w:val="00603336"/>
    <w:rsid w:val="00606372"/>
    <w:rsid w:val="00607213"/>
    <w:rsid w:val="00613E4E"/>
    <w:rsid w:val="00633896"/>
    <w:rsid w:val="0063657B"/>
    <w:rsid w:val="0064035F"/>
    <w:rsid w:val="0064055F"/>
    <w:rsid w:val="006471A2"/>
    <w:rsid w:val="00654D0C"/>
    <w:rsid w:val="00661966"/>
    <w:rsid w:val="006641DC"/>
    <w:rsid w:val="00666B00"/>
    <w:rsid w:val="0067569A"/>
    <w:rsid w:val="00675C23"/>
    <w:rsid w:val="00683FBE"/>
    <w:rsid w:val="006851D7"/>
    <w:rsid w:val="006875A9"/>
    <w:rsid w:val="00694B07"/>
    <w:rsid w:val="006A5A0B"/>
    <w:rsid w:val="006B3891"/>
    <w:rsid w:val="006B7DDA"/>
    <w:rsid w:val="006C573D"/>
    <w:rsid w:val="006D29F4"/>
    <w:rsid w:val="006D388E"/>
    <w:rsid w:val="006E0A09"/>
    <w:rsid w:val="006E3D8E"/>
    <w:rsid w:val="006E43BB"/>
    <w:rsid w:val="006E6B40"/>
    <w:rsid w:val="006F18E0"/>
    <w:rsid w:val="006F1D61"/>
    <w:rsid w:val="006F2834"/>
    <w:rsid w:val="006F556B"/>
    <w:rsid w:val="00743DB9"/>
    <w:rsid w:val="00747314"/>
    <w:rsid w:val="00750C96"/>
    <w:rsid w:val="00765BE9"/>
    <w:rsid w:val="00771D0A"/>
    <w:rsid w:val="00775869"/>
    <w:rsid w:val="00775F8E"/>
    <w:rsid w:val="00776D90"/>
    <w:rsid w:val="007811D3"/>
    <w:rsid w:val="0078770D"/>
    <w:rsid w:val="00792D9E"/>
    <w:rsid w:val="007940C4"/>
    <w:rsid w:val="00796ADE"/>
    <w:rsid w:val="007A2107"/>
    <w:rsid w:val="007B27FD"/>
    <w:rsid w:val="007C0ACA"/>
    <w:rsid w:val="007C54B6"/>
    <w:rsid w:val="007C7D4A"/>
    <w:rsid w:val="007D1EE5"/>
    <w:rsid w:val="007D3514"/>
    <w:rsid w:val="007D4F28"/>
    <w:rsid w:val="007D6697"/>
    <w:rsid w:val="007D6A4D"/>
    <w:rsid w:val="007E4833"/>
    <w:rsid w:val="007E7F5D"/>
    <w:rsid w:val="007F3D62"/>
    <w:rsid w:val="007F4E15"/>
    <w:rsid w:val="007F5D82"/>
    <w:rsid w:val="00800923"/>
    <w:rsid w:val="00812059"/>
    <w:rsid w:val="00812727"/>
    <w:rsid w:val="00813959"/>
    <w:rsid w:val="00832D88"/>
    <w:rsid w:val="00835658"/>
    <w:rsid w:val="00843264"/>
    <w:rsid w:val="00846E96"/>
    <w:rsid w:val="008476E0"/>
    <w:rsid w:val="0085159A"/>
    <w:rsid w:val="0086671C"/>
    <w:rsid w:val="00871171"/>
    <w:rsid w:val="008720DB"/>
    <w:rsid w:val="0087488F"/>
    <w:rsid w:val="00892A1B"/>
    <w:rsid w:val="00897CBB"/>
    <w:rsid w:val="008A7819"/>
    <w:rsid w:val="008B12D6"/>
    <w:rsid w:val="008B2106"/>
    <w:rsid w:val="008C754E"/>
    <w:rsid w:val="008C7586"/>
    <w:rsid w:val="008D005F"/>
    <w:rsid w:val="008D6B3A"/>
    <w:rsid w:val="008E3053"/>
    <w:rsid w:val="0090797F"/>
    <w:rsid w:val="00911FCA"/>
    <w:rsid w:val="00915DB2"/>
    <w:rsid w:val="00917D9A"/>
    <w:rsid w:val="00921C5A"/>
    <w:rsid w:val="00923E55"/>
    <w:rsid w:val="00925D9A"/>
    <w:rsid w:val="00947B4A"/>
    <w:rsid w:val="00950DE0"/>
    <w:rsid w:val="0095133F"/>
    <w:rsid w:val="009604C1"/>
    <w:rsid w:val="0097459C"/>
    <w:rsid w:val="00983888"/>
    <w:rsid w:val="00987448"/>
    <w:rsid w:val="009923D3"/>
    <w:rsid w:val="009A3AB8"/>
    <w:rsid w:val="009C18A6"/>
    <w:rsid w:val="009C5CF3"/>
    <w:rsid w:val="009C6CBE"/>
    <w:rsid w:val="009D2ED7"/>
    <w:rsid w:val="009E0737"/>
    <w:rsid w:val="009E28BD"/>
    <w:rsid w:val="009F3E8F"/>
    <w:rsid w:val="00A06AC3"/>
    <w:rsid w:val="00A07869"/>
    <w:rsid w:val="00A105D4"/>
    <w:rsid w:val="00A2483B"/>
    <w:rsid w:val="00A30278"/>
    <w:rsid w:val="00A5175E"/>
    <w:rsid w:val="00A53657"/>
    <w:rsid w:val="00A65AF4"/>
    <w:rsid w:val="00A70074"/>
    <w:rsid w:val="00A830EB"/>
    <w:rsid w:val="00A846BD"/>
    <w:rsid w:val="00AA2286"/>
    <w:rsid w:val="00AA61E2"/>
    <w:rsid w:val="00AA7EA3"/>
    <w:rsid w:val="00AB35ED"/>
    <w:rsid w:val="00AC57C4"/>
    <w:rsid w:val="00AD44A2"/>
    <w:rsid w:val="00AD5DF6"/>
    <w:rsid w:val="00AE2E4D"/>
    <w:rsid w:val="00AE41EC"/>
    <w:rsid w:val="00AF2878"/>
    <w:rsid w:val="00AF2FC2"/>
    <w:rsid w:val="00AF348B"/>
    <w:rsid w:val="00B01EC3"/>
    <w:rsid w:val="00B02266"/>
    <w:rsid w:val="00B12F45"/>
    <w:rsid w:val="00B24A5B"/>
    <w:rsid w:val="00B314F7"/>
    <w:rsid w:val="00B35509"/>
    <w:rsid w:val="00B424E4"/>
    <w:rsid w:val="00B44DE4"/>
    <w:rsid w:val="00B545C6"/>
    <w:rsid w:val="00B57A3B"/>
    <w:rsid w:val="00B616A9"/>
    <w:rsid w:val="00B61AC8"/>
    <w:rsid w:val="00B62444"/>
    <w:rsid w:val="00B62732"/>
    <w:rsid w:val="00B830EF"/>
    <w:rsid w:val="00B84C14"/>
    <w:rsid w:val="00B86F5A"/>
    <w:rsid w:val="00BA449D"/>
    <w:rsid w:val="00BA48D5"/>
    <w:rsid w:val="00BC619B"/>
    <w:rsid w:val="00BD0DC8"/>
    <w:rsid w:val="00BD4184"/>
    <w:rsid w:val="00BE1B67"/>
    <w:rsid w:val="00BE4235"/>
    <w:rsid w:val="00BE4A6F"/>
    <w:rsid w:val="00BF2727"/>
    <w:rsid w:val="00BF6C69"/>
    <w:rsid w:val="00C034AC"/>
    <w:rsid w:val="00C21A1A"/>
    <w:rsid w:val="00C21BAD"/>
    <w:rsid w:val="00C23787"/>
    <w:rsid w:val="00C320AF"/>
    <w:rsid w:val="00C36EFE"/>
    <w:rsid w:val="00C51066"/>
    <w:rsid w:val="00C56CAE"/>
    <w:rsid w:val="00C646AB"/>
    <w:rsid w:val="00C67837"/>
    <w:rsid w:val="00C711AE"/>
    <w:rsid w:val="00C81F7C"/>
    <w:rsid w:val="00C87051"/>
    <w:rsid w:val="00C9669B"/>
    <w:rsid w:val="00CA1DDE"/>
    <w:rsid w:val="00CA334F"/>
    <w:rsid w:val="00CA5F36"/>
    <w:rsid w:val="00CB515D"/>
    <w:rsid w:val="00CB5A27"/>
    <w:rsid w:val="00CD342B"/>
    <w:rsid w:val="00CD4B92"/>
    <w:rsid w:val="00CD72C3"/>
    <w:rsid w:val="00CD764E"/>
    <w:rsid w:val="00CE6F9A"/>
    <w:rsid w:val="00CF0CC0"/>
    <w:rsid w:val="00CF5F1D"/>
    <w:rsid w:val="00D031B6"/>
    <w:rsid w:val="00D05210"/>
    <w:rsid w:val="00D07687"/>
    <w:rsid w:val="00D247DB"/>
    <w:rsid w:val="00D26EE2"/>
    <w:rsid w:val="00D33876"/>
    <w:rsid w:val="00D34FBE"/>
    <w:rsid w:val="00D42733"/>
    <w:rsid w:val="00D47B6E"/>
    <w:rsid w:val="00D5507F"/>
    <w:rsid w:val="00D76DAB"/>
    <w:rsid w:val="00D82981"/>
    <w:rsid w:val="00D902AA"/>
    <w:rsid w:val="00D914DE"/>
    <w:rsid w:val="00DA14F4"/>
    <w:rsid w:val="00DA4594"/>
    <w:rsid w:val="00DA49AD"/>
    <w:rsid w:val="00DA5EAE"/>
    <w:rsid w:val="00DB6051"/>
    <w:rsid w:val="00DC0F7B"/>
    <w:rsid w:val="00DE63FC"/>
    <w:rsid w:val="00DF0BA4"/>
    <w:rsid w:val="00E02E57"/>
    <w:rsid w:val="00E04DE7"/>
    <w:rsid w:val="00E05B16"/>
    <w:rsid w:val="00E12F05"/>
    <w:rsid w:val="00E15C4E"/>
    <w:rsid w:val="00E21956"/>
    <w:rsid w:val="00E30DDE"/>
    <w:rsid w:val="00E37911"/>
    <w:rsid w:val="00E37951"/>
    <w:rsid w:val="00E41E5E"/>
    <w:rsid w:val="00E46906"/>
    <w:rsid w:val="00E650D1"/>
    <w:rsid w:val="00E706A3"/>
    <w:rsid w:val="00E715F2"/>
    <w:rsid w:val="00E71B14"/>
    <w:rsid w:val="00E759C9"/>
    <w:rsid w:val="00E80494"/>
    <w:rsid w:val="00E80EC8"/>
    <w:rsid w:val="00E82168"/>
    <w:rsid w:val="00E838CB"/>
    <w:rsid w:val="00E8495C"/>
    <w:rsid w:val="00E858C2"/>
    <w:rsid w:val="00E868A8"/>
    <w:rsid w:val="00E87C24"/>
    <w:rsid w:val="00E910FC"/>
    <w:rsid w:val="00EA0813"/>
    <w:rsid w:val="00EB2C21"/>
    <w:rsid w:val="00EB53B3"/>
    <w:rsid w:val="00ED0593"/>
    <w:rsid w:val="00ED17F4"/>
    <w:rsid w:val="00ED4AFE"/>
    <w:rsid w:val="00ED6992"/>
    <w:rsid w:val="00EE322F"/>
    <w:rsid w:val="00EF0665"/>
    <w:rsid w:val="00EF4C8A"/>
    <w:rsid w:val="00EF6318"/>
    <w:rsid w:val="00EF72BE"/>
    <w:rsid w:val="00F02399"/>
    <w:rsid w:val="00F03EFE"/>
    <w:rsid w:val="00F07E95"/>
    <w:rsid w:val="00F16629"/>
    <w:rsid w:val="00F173AF"/>
    <w:rsid w:val="00F27668"/>
    <w:rsid w:val="00F30395"/>
    <w:rsid w:val="00F40F87"/>
    <w:rsid w:val="00F43B02"/>
    <w:rsid w:val="00F4709C"/>
    <w:rsid w:val="00F65BFF"/>
    <w:rsid w:val="00F75E01"/>
    <w:rsid w:val="00F76A71"/>
    <w:rsid w:val="00F83659"/>
    <w:rsid w:val="00FA1036"/>
    <w:rsid w:val="00FA155A"/>
    <w:rsid w:val="00FC0382"/>
    <w:rsid w:val="00FC2889"/>
    <w:rsid w:val="00FC450B"/>
    <w:rsid w:val="00FD4245"/>
    <w:rsid w:val="00FE4F21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15D668-4919-4B6D-84A6-5C4BF38A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05A"/>
  </w:style>
  <w:style w:type="paragraph" w:styleId="Rodap">
    <w:name w:val="footer"/>
    <w:basedOn w:val="Normal"/>
    <w:link w:val="RodapChar"/>
    <w:uiPriority w:val="99"/>
    <w:unhideWhenUsed/>
    <w:rsid w:val="002A0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05A"/>
  </w:style>
  <w:style w:type="paragraph" w:customStyle="1" w:styleId="Default">
    <w:name w:val="Default"/>
    <w:rsid w:val="002A00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311636"/>
  </w:style>
  <w:style w:type="character" w:styleId="Hyperlink">
    <w:name w:val="Hyperlink"/>
    <w:basedOn w:val="Fontepargpadro"/>
    <w:uiPriority w:val="99"/>
    <w:unhideWhenUsed/>
    <w:rsid w:val="002345B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DF6"/>
    <w:rPr>
      <w:rFonts w:ascii="Segoe UI" w:hAnsi="Segoe UI" w:cs="Segoe UI"/>
      <w:sz w:val="18"/>
      <w:szCs w:val="18"/>
    </w:rPr>
  </w:style>
  <w:style w:type="paragraph" w:customStyle="1" w:styleId="textojustificadorecuoprimeiralinha">
    <w:name w:val="texto_justificado_recuo_primeira_linha"/>
    <w:basedOn w:val="Normal"/>
    <w:rsid w:val="00254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E83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3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E838CB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BD4184"/>
    <w:rPr>
      <w:b/>
      <w:bCs/>
    </w:rPr>
  </w:style>
  <w:style w:type="paragraph" w:customStyle="1" w:styleId="tabelatextoalinhadodireita">
    <w:name w:val="tabela_texto_alinhado_direita"/>
    <w:basedOn w:val="Normal"/>
    <w:rsid w:val="00EB2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centralizado">
    <w:name w:val="texto_centralizado"/>
    <w:basedOn w:val="Normal"/>
    <w:rsid w:val="00EB2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B2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alinhadoesquerdaespacamentosimples">
    <w:name w:val="texto_alinhado_esquerda_espacamento_simples"/>
    <w:basedOn w:val="Normal"/>
    <w:rsid w:val="00EB2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justificado">
    <w:name w:val="texto_justificado"/>
    <w:basedOn w:val="Normal"/>
    <w:rsid w:val="00EB2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A724A-58FF-4C79-BCD0-48D3A81B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 Wagner Feliciano da Silva</dc:creator>
  <cp:lastModifiedBy>Marciel Rodrigues da Silva</cp:lastModifiedBy>
  <cp:revision>5</cp:revision>
  <cp:lastPrinted>2017-08-21T19:48:00Z</cp:lastPrinted>
  <dcterms:created xsi:type="dcterms:W3CDTF">2018-09-14T19:21:00Z</dcterms:created>
  <dcterms:modified xsi:type="dcterms:W3CDTF">2018-09-18T14:47:00Z</dcterms:modified>
</cp:coreProperties>
</file>